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8E" w:rsidRPr="009824E9" w:rsidRDefault="00DC2A63" w:rsidP="006E1F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Лот № 2</w:t>
      </w:r>
      <w:r w:rsidR="006E1F8E" w:rsidRPr="006E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1F8E" w:rsidRPr="0098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Весы электронные с ростомером</w:t>
      </w:r>
    </w:p>
    <w:p w:rsidR="00FE7AFB" w:rsidRPr="0060465E" w:rsidRDefault="00FE7AFB" w:rsidP="0060465E">
      <w:pPr>
        <w:widowControl w:val="0"/>
        <w:autoSpaceDE w:val="0"/>
        <w:autoSpaceDN w:val="0"/>
        <w:spacing w:before="65" w:after="0" w:line="240" w:lineRule="auto"/>
        <w:ind w:right="710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824E9" w:rsidRDefault="00FC168B" w:rsidP="009824E9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24E9" w:rsidRPr="009824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</w:t>
      </w:r>
    </w:p>
    <w:p w:rsidR="009824E9" w:rsidRDefault="009824E9" w:rsidP="009824E9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4E9" w:rsidRPr="009824E9" w:rsidRDefault="009824E9" w:rsidP="009824E9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4E9" w:rsidRDefault="009824E9" w:rsidP="00982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</w:t>
      </w:r>
      <w:proofErr w:type="gramEnd"/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взвешивания людей и измерения роста с вычислением ИМТ в медицинских, спортивных, культурно-оздоровительных учреждениях и в быту.</w:t>
      </w:r>
    </w:p>
    <w:p w:rsidR="009824E9" w:rsidRPr="009824E9" w:rsidRDefault="009824E9" w:rsidP="009824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возможности весов:</w:t>
      </w:r>
    </w:p>
    <w:p w:rsidR="009824E9" w:rsidRPr="009824E9" w:rsidRDefault="009824E9" w:rsidP="009824E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веса человека до 150, 200 кг;</w:t>
      </w:r>
    </w:p>
    <w:p w:rsidR="009824E9" w:rsidRPr="009824E9" w:rsidRDefault="009824E9" w:rsidP="009824E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ИМТ (индекс массы тела);</w:t>
      </w:r>
    </w:p>
    <w:p w:rsidR="009824E9" w:rsidRPr="009824E9" w:rsidRDefault="009824E9" w:rsidP="009824E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роста до 2,2 метра;</w:t>
      </w:r>
    </w:p>
    <w:p w:rsidR="009824E9" w:rsidRPr="009824E9" w:rsidRDefault="009824E9" w:rsidP="009824E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зарядку аккумулятора;</w:t>
      </w:r>
    </w:p>
    <w:p w:rsidR="009824E9" w:rsidRPr="009824E9" w:rsidRDefault="009824E9" w:rsidP="009824E9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выборка массы тары (дополнительных принадлежностей: коврика).</w:t>
      </w:r>
    </w:p>
    <w:p w:rsidR="009824E9" w:rsidRPr="009824E9" w:rsidRDefault="009824E9" w:rsidP="009824E9">
      <w:pPr>
        <w:spacing w:before="24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9824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меют: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выносной пульт управления;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питание от аккумулятора и питание от сети 220</w:t>
      </w:r>
      <w:proofErr w:type="gramStart"/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адаптер;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сигнализацию о перегрузке, о разрядке элементов питания;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значения напряжения элементов питания;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сигнализацию при нарушении контакта в цепи датчика и неправильном включении весов;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экономный режим работы;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автоматическую установку нуля;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трехстрочную индикацию;</w:t>
      </w:r>
    </w:p>
    <w:p w:rsidR="009824E9" w:rsidRPr="009824E9" w:rsidRDefault="009824E9" w:rsidP="009824E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работают при температуре от (+10) до (+40) ºС.</w:t>
      </w:r>
    </w:p>
    <w:tbl>
      <w:tblPr>
        <w:tblW w:w="12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5"/>
        <w:gridCol w:w="1416"/>
        <w:gridCol w:w="1974"/>
      </w:tblGrid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Наибольший предел взвешивания (Мах 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1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/ Мах 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), кг: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ВМЭН-150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ВМЭН-200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100/150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100/200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Наименьший предел взвешивания (</w:t>
            </w:r>
            <w:proofErr w:type="spell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Min</w:t>
            </w:r>
            <w:proofErr w:type="spell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), кг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Цена поверочного деления и дискретность индикации (е), г: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 xml:space="preserve">От </w:t>
            </w:r>
            <w:proofErr w:type="spell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Min</w:t>
            </w:r>
            <w:proofErr w:type="spell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 до 100 кг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в. 100 кг до Мах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50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100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lastRenderedPageBreak/>
              <w:t>Пределы допускаемой погрешности взвешивания при первичной поверке: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 xml:space="preserve">От </w:t>
            </w:r>
            <w:proofErr w:type="spell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Min</w:t>
            </w:r>
            <w:proofErr w:type="spell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 до 25,0 кг вкл.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Св. 25 кг до 100,0 кг вкл.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 xml:space="preserve">Св.100,0 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до</w:t>
            </w:r>
            <w:proofErr w:type="gram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 Мах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Default="009824E9">
            <w:pPr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±25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±50</w:t>
            </w: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br/>
              <w:t>±100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Диапазон выборки массы тары (дополнительных принадлежностей: коврика и т.п.), 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от 0 до 20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Рабочий диапазон температур, º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С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от + 10 до + 40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Наибольший предел измерения роста (НПИ), м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2,2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Наименьший предел измерения роста (</w:t>
            </w:r>
            <w:proofErr w:type="spell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НмПИ</w:t>
            </w:r>
            <w:proofErr w:type="spell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), м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0,8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Погрешность измерения роста пациента, 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±4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габаритные размеры, не </w:t>
            </w:r>
            <w:proofErr w:type="spell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более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,м</w:t>
            </w:r>
            <w:proofErr w:type="gramEnd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680х590х2420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 xml:space="preserve">масса, не более, </w:t>
            </w:r>
            <w:proofErr w:type="gramStart"/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12</w:t>
            </w:r>
          </w:p>
        </w:tc>
      </w:tr>
      <w:tr w:rsidR="009824E9" w:rsidRPr="009824E9" w:rsidTr="009824E9">
        <w:tc>
          <w:tcPr>
            <w:tcW w:w="9255" w:type="dxa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средний срок службы, лет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824E9" w:rsidRPr="009824E9" w:rsidRDefault="009824E9" w:rsidP="0098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24E9" w:rsidRPr="009824E9" w:rsidRDefault="009824E9" w:rsidP="009824E9">
            <w:pPr>
              <w:spacing w:after="180" w:line="240" w:lineRule="auto"/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</w:pPr>
            <w:r w:rsidRPr="009824E9">
              <w:rPr>
                <w:rFonts w:ascii="Times New Roman" w:eastAsia="Times New Roman" w:hAnsi="Times New Roman" w:cs="Times New Roman"/>
                <w:color w:val="01011B"/>
                <w:sz w:val="24"/>
                <w:szCs w:val="24"/>
                <w:lang w:eastAsia="ru-RU"/>
              </w:rPr>
              <w:t>6</w:t>
            </w:r>
          </w:p>
        </w:tc>
      </w:tr>
    </w:tbl>
    <w:p w:rsidR="009824E9" w:rsidRPr="009824E9" w:rsidRDefault="009824E9" w:rsidP="00982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Комплектация:</w:t>
      </w:r>
    </w:p>
    <w:p w:rsidR="009824E9" w:rsidRPr="009824E9" w:rsidRDefault="009824E9" w:rsidP="00FE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Весы в комплекте – 1 шт.</w:t>
      </w:r>
    </w:p>
    <w:p w:rsidR="009824E9" w:rsidRPr="009824E9" w:rsidRDefault="009824E9" w:rsidP="00FE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Стойка в сборе – 1 шт.</w:t>
      </w:r>
    </w:p>
    <w:p w:rsidR="00FE7AFB" w:rsidRDefault="009824E9" w:rsidP="00FE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упаковка – 1 шт.</w:t>
      </w:r>
    </w:p>
    <w:p w:rsidR="009824E9" w:rsidRPr="009824E9" w:rsidRDefault="009824E9" w:rsidP="00FE7A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4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– 1 шт.</w:t>
      </w:r>
    </w:p>
    <w:p w:rsidR="007011B7" w:rsidRDefault="007011B7" w:rsidP="00FE7AFB">
      <w:pPr>
        <w:spacing w:line="240" w:lineRule="auto"/>
      </w:pPr>
    </w:p>
    <w:sectPr w:rsidR="007011B7" w:rsidSect="00FC168B">
      <w:headerReference w:type="default" r:id="rId8"/>
      <w:pgSz w:w="16838" w:h="11906" w:orient="landscape"/>
      <w:pgMar w:top="-377" w:right="1134" w:bottom="850" w:left="1134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3E" w:rsidRDefault="008C0A3E" w:rsidP="009824E9">
      <w:pPr>
        <w:spacing w:after="0" w:line="240" w:lineRule="auto"/>
      </w:pPr>
      <w:r>
        <w:separator/>
      </w:r>
    </w:p>
  </w:endnote>
  <w:endnote w:type="continuationSeparator" w:id="0">
    <w:p w:rsidR="008C0A3E" w:rsidRDefault="008C0A3E" w:rsidP="0098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3E" w:rsidRDefault="008C0A3E" w:rsidP="009824E9">
      <w:pPr>
        <w:spacing w:after="0" w:line="240" w:lineRule="auto"/>
      </w:pPr>
      <w:r>
        <w:separator/>
      </w:r>
    </w:p>
  </w:footnote>
  <w:footnote w:type="continuationSeparator" w:id="0">
    <w:p w:rsidR="008C0A3E" w:rsidRDefault="008C0A3E" w:rsidP="0098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4E9" w:rsidRDefault="009824E9">
    <w:pPr>
      <w:pStyle w:val="a3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9824E9" w:rsidRDefault="009824E9">
    <w:pPr>
      <w:pStyle w:val="a3"/>
    </w:pPr>
  </w:p>
  <w:p w:rsidR="009824E9" w:rsidRDefault="009824E9">
    <w:pPr>
      <w:pStyle w:val="a3"/>
    </w:pPr>
  </w:p>
  <w:p w:rsidR="009824E9" w:rsidRPr="009824E9" w:rsidRDefault="009824E9">
    <w:pPr>
      <w:pStyle w:val="a3"/>
      <w:rPr>
        <w:rFonts w:ascii="Times New Roman" w:hAnsi="Times New Roman" w:cs="Times New Roman"/>
        <w:sz w:val="24"/>
        <w:szCs w:val="24"/>
      </w:rPr>
    </w:pPr>
    <w:r w:rsidRPr="009824E9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    </w:t>
    </w:r>
  </w:p>
  <w:p w:rsidR="009824E9" w:rsidRPr="00FC168B" w:rsidRDefault="009824E9" w:rsidP="00FC168B">
    <w:pPr>
      <w:pStyle w:val="a3"/>
      <w:rPr>
        <w:rFonts w:ascii="Times New Roman" w:hAnsi="Times New Roman" w:cs="Times New Roman"/>
        <w:sz w:val="24"/>
        <w:szCs w:val="24"/>
      </w:rPr>
    </w:pPr>
    <w:r>
      <w:tab/>
      <w:t xml:space="preserve">                                                                                                                                                                                                                              </w:t>
    </w:r>
    <w:r w:rsidR="00FC168B"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57448"/>
    <w:multiLevelType w:val="multilevel"/>
    <w:tmpl w:val="A484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E4561"/>
    <w:multiLevelType w:val="multilevel"/>
    <w:tmpl w:val="C024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97"/>
    <w:rsid w:val="00146997"/>
    <w:rsid w:val="00151DB4"/>
    <w:rsid w:val="0060465E"/>
    <w:rsid w:val="006E1F8E"/>
    <w:rsid w:val="007011B7"/>
    <w:rsid w:val="00766BC1"/>
    <w:rsid w:val="008C0A3E"/>
    <w:rsid w:val="00962795"/>
    <w:rsid w:val="009824E9"/>
    <w:rsid w:val="00B079DA"/>
    <w:rsid w:val="00B56100"/>
    <w:rsid w:val="00B767DC"/>
    <w:rsid w:val="00DC2A63"/>
    <w:rsid w:val="00FA385D"/>
    <w:rsid w:val="00FC168B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4E9"/>
  </w:style>
  <w:style w:type="paragraph" w:styleId="a5">
    <w:name w:val="footer"/>
    <w:basedOn w:val="a"/>
    <w:link w:val="a6"/>
    <w:uiPriority w:val="99"/>
    <w:unhideWhenUsed/>
    <w:rsid w:val="0098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4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24E9"/>
  </w:style>
  <w:style w:type="paragraph" w:styleId="a5">
    <w:name w:val="footer"/>
    <w:basedOn w:val="a"/>
    <w:link w:val="a6"/>
    <w:uiPriority w:val="99"/>
    <w:unhideWhenUsed/>
    <w:rsid w:val="0098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2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9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7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4926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858253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06017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45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1865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35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54881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4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377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630907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3800190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17849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1201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0666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87717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8</cp:revision>
  <dcterms:created xsi:type="dcterms:W3CDTF">2024-10-11T10:27:00Z</dcterms:created>
  <dcterms:modified xsi:type="dcterms:W3CDTF">2024-11-21T07:09:00Z</dcterms:modified>
</cp:coreProperties>
</file>